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12775" cy="46101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Istituto Comprensivo Statale XX Settembre di Rimini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Arnaldo da Brescia, 4 - 47923 Rimini (RN) - Telefono e fax 0541 / 383012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rnic81600b@istruzione.it    PEC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rnic81600b@pec.istruzione.it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c.f. 91142600401  c.m. rnic81600b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Scheda di Presentazione Progetto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6"/>
          <w:szCs w:val="26"/>
          <w:rtl w:val="0"/>
        </w:rPr>
        <w:t xml:space="preserve">…..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sz w:val="26"/>
          <w:szCs w:val="26"/>
          <w:rtl w:val="0"/>
        </w:rPr>
        <w:t xml:space="preserve">….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Scuola </w:t>
      </w:r>
      <w:r w:rsidDel="00000000" w:rsidR="00000000" w:rsidRPr="00000000">
        <w:rPr>
          <w:sz w:val="26"/>
          <w:szCs w:val="26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 Denominazione progetto</w:t>
      </w:r>
    </w:p>
    <w:sdt>
      <w:sdtPr>
        <w:lock w:val="contentLocked"/>
        <w:tag w:val="goog_rdk_0"/>
      </w:sdtPr>
      <w:sdtContent>
        <w:tbl>
          <w:tblPr>
            <w:tblStyle w:val="Table1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Indicare denominazione del progetto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 Responsabile progetto</w:t>
      </w:r>
    </w:p>
    <w:sdt>
      <w:sdtPr>
        <w:lock w:val="contentLocked"/>
        <w:tag w:val="goog_rdk_1"/>
      </w:sdtPr>
      <w:sdtContent>
        <w:tbl>
          <w:tblPr>
            <w:tblStyle w:val="Table2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Indicare Il docente responsabile del progetto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 Destinatari </w:t>
      </w:r>
    </w:p>
    <w:sdt>
      <w:sdtPr>
        <w:lock w:val="contentLocked"/>
        <w:tag w:val="goog_rdk_2"/>
      </w:sdtPr>
      <w:sdtContent>
        <w:tbl>
          <w:tblPr>
            <w:tblStyle w:val="Table3"/>
            <w:tblW w:w="96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25"/>
            <w:gridCol w:w="3675"/>
            <w:gridCol w:w="1905"/>
            <w:gridCol w:w="2895"/>
            <w:tblGridChange w:id="0">
              <w:tblGrid>
                <w:gridCol w:w="1125"/>
                <w:gridCol w:w="3675"/>
                <w:gridCol w:w="1905"/>
                <w:gridCol w:w="289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Indicare i destinatari a cui il progetto si rivolge (classi coinvolte e n. alunni)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Alunni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numPr>
                    <w:ilvl w:val="0"/>
                    <w:numId w:val="1"/>
                  </w:numPr>
                  <w:ind w:left="425.19685039370086" w:hanging="283.46456692913375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Scuola dell’Infanzia </w:t>
                </w:r>
              </w:p>
              <w:p w:rsidR="00000000" w:rsidDel="00000000" w:rsidP="00000000" w:rsidRDefault="00000000" w:rsidRPr="00000000" w14:paraId="00000019">
                <w:pPr>
                  <w:numPr>
                    <w:ilvl w:val="0"/>
                    <w:numId w:val="1"/>
                  </w:numPr>
                  <w:ind w:left="425.19685039370086" w:hanging="283.46456692913375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Scuola Primaria </w:t>
                </w:r>
              </w:p>
              <w:p w:rsidR="00000000" w:rsidDel="00000000" w:rsidP="00000000" w:rsidRDefault="00000000" w:rsidRPr="00000000" w14:paraId="0000001A">
                <w:pPr>
                  <w:numPr>
                    <w:ilvl w:val="0"/>
                    <w:numId w:val="1"/>
                  </w:numPr>
                  <w:ind w:left="425.19685039370086" w:hanging="283.46456692913375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Scuola Secondaria di 1° grado</w:t>
                </w:r>
              </w:p>
              <w:p w:rsidR="00000000" w:rsidDel="00000000" w:rsidP="00000000" w:rsidRDefault="00000000" w:rsidRPr="00000000" w14:paraId="0000001B">
                <w:pPr>
                  <w:numPr>
                    <w:ilvl w:val="0"/>
                    <w:numId w:val="1"/>
                  </w:numPr>
                  <w:ind w:left="425.19685039370086" w:hanging="283.46456692913375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Intero istituto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Classi coinvolte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keepNext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 Descrizione del progetto – Obiettivi e  Finalità </w:t>
      </w:r>
    </w:p>
    <w:sdt>
      <w:sdtPr>
        <w:lock w:val="contentLocked"/>
        <w:tag w:val="goog_rdk_3"/>
      </w:sdtPr>
      <w:sdtContent>
        <w:tbl>
          <w:tblPr>
            <w:tblStyle w:val="Table4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Descrivere gli obiettivi misurabili che si intendono perseguire, le attività, le metodologie utilizzate e i contenuti su cui verte il progetto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 Durata </w:t>
      </w:r>
    </w:p>
    <w:sdt>
      <w:sdtPr>
        <w:lock w:val="contentLocked"/>
        <w:tag w:val="goog_rdk_4"/>
      </w:sdtPr>
      <w:sdtContent>
        <w:tbl>
          <w:tblPr>
            <w:tblStyle w:val="Table5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9.75"/>
            <w:gridCol w:w="2409.75"/>
            <w:gridCol w:w="2409.75"/>
            <w:gridCol w:w="2409.75"/>
            <w:tblGridChange w:id="0">
              <w:tblGrid>
                <w:gridCol w:w="2409.75"/>
                <w:gridCol w:w="2409.75"/>
                <w:gridCol w:w="2409.75"/>
                <w:gridCol w:w="2409.7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top"/>
              </w:tcPr>
              <w:p w:rsidR="00000000" w:rsidDel="00000000" w:rsidP="00000000" w:rsidRDefault="00000000" w:rsidRPr="00000000" w14:paraId="00000024">
                <w:pPr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Indicare l’arco temporale nel quale il progetto si attua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top"/>
              </w:tcPr>
              <w:p w:rsidR="00000000" w:rsidDel="00000000" w:rsidP="00000000" w:rsidRDefault="00000000" w:rsidRPr="00000000" w14:paraId="00000028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Data presunta di inizio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top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Data fine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top"/>
              </w:tcPr>
              <w:p w:rsidR="00000000" w:rsidDel="00000000" w:rsidP="00000000" w:rsidRDefault="00000000" w:rsidRPr="00000000" w14:paraId="0000002B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Totale 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top"/>
              </w:tcPr>
              <w:p w:rsidR="00000000" w:rsidDel="00000000" w:rsidP="00000000" w:rsidRDefault="00000000" w:rsidRPr="00000000" w14:paraId="0000002C">
                <w:pPr>
                  <w:ind w:left="-109.37007874015819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Numero incontri e/o calendario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ind w:left="-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1.6 - Risorse umane coinvolte nella realizzazione del progetto</w:t>
      </w:r>
    </w:p>
    <w:p w:rsidR="00000000" w:rsidDel="00000000" w:rsidP="00000000" w:rsidRDefault="00000000" w:rsidRPr="00000000" w14:paraId="0000003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Indicare i profili di riferimento dei docenti e degli esperti esterni che si prevede di utilizzare</w:t>
      </w:r>
    </w:p>
    <w:p w:rsidR="00000000" w:rsidDel="00000000" w:rsidP="00000000" w:rsidRDefault="00000000" w:rsidRPr="00000000" w14:paraId="00000034">
      <w:pPr>
        <w:keepNext w:val="1"/>
        <w:ind w:left="-283.464566929133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1.6.1- Risorse professionali interne alla Istituzione Scolastica (Docenti)</w:t>
      </w:r>
    </w:p>
    <w:sdt>
      <w:sdtPr>
        <w:lock w:val="contentLocked"/>
        <w:tag w:val="goog_rdk_5"/>
      </w:sdtPr>
      <w:sdtContent>
        <w:tbl>
          <w:tblPr>
            <w:tblStyle w:val="Table6"/>
            <w:tblW w:w="9930.0" w:type="dxa"/>
            <w:jc w:val="left"/>
            <w:tblInd w:w="-283.4645669291337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45"/>
            <w:gridCol w:w="2385"/>
            <w:tblGridChange w:id="0">
              <w:tblGrid>
                <w:gridCol w:w="7545"/>
                <w:gridCol w:w="23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Indicare i profili di riferimento dei Docenti la disciplina o l’ambito di intervento, e le ore proposte: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n. ore docenza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Costo totale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Costo orario: ore frontali di insegnamento costo lordo stato € 51,09 (€ 38,50 lordo dipendente).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1.6.2 - Risorse Professionali Esterne: Esperti Esterni</w:t>
      </w:r>
    </w:p>
    <w:p w:rsidR="00000000" w:rsidDel="00000000" w:rsidP="00000000" w:rsidRDefault="00000000" w:rsidRPr="00000000" w14:paraId="0000003F">
      <w:pPr>
        <w:ind w:left="-283.464566929133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9900.0" w:type="dxa"/>
            <w:jc w:val="left"/>
            <w:tblInd w:w="-283.4645669291337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405"/>
            <w:gridCol w:w="705"/>
            <w:gridCol w:w="2790"/>
            <w:tblGridChange w:id="0">
              <w:tblGrid>
                <w:gridCol w:w="6405"/>
                <w:gridCol w:w="705"/>
                <w:gridCol w:w="27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0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Indicare con precisione il profilo di competenza, le professionalità richiesta e il tipo di intervento che dovrà svolgere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1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n° ore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2">
                <w:pPr>
                  <w:keepNext w:val="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Spesa totale presunta,  comprensivo di IVA e ogni altro onere di spesa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jc w:val="righ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Costo totale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C">
      <w:pPr>
        <w:ind w:left="-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Per solo i progetti gratuiti indicare anche il nominativo dell’Esperto</w:t>
      </w:r>
      <w:r w:rsidDel="00000000" w:rsidR="00000000" w:rsidRPr="00000000">
        <w:rPr>
          <w:sz w:val="24"/>
          <w:szCs w:val="24"/>
          <w:rtl w:val="0"/>
        </w:rPr>
        <w:t xml:space="preserve"> (sia che si tratti di Associazione/Società/Cooperativa, Altro).</w:t>
      </w:r>
    </w:p>
    <w:p w:rsidR="00000000" w:rsidDel="00000000" w:rsidP="00000000" w:rsidRDefault="00000000" w:rsidRPr="00000000" w14:paraId="0000004D">
      <w:pPr>
        <w:ind w:left="-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283.46456692913375" w:firstLine="0"/>
        <w:jc w:val="both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1.7 Indicare i beni da utilizzare, le risorse logistiche necessari alla realizzazione del progetto (es. utilizzo laboratori, aule didattiche, attrezzature didattiche, internet ecc., altro).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35.0" w:type="dxa"/>
        <w:jc w:val="left"/>
        <w:tblInd w:w="-270.0" w:type="dxa"/>
        <w:tblLayout w:type="fixed"/>
        <w:tblLook w:val="0000"/>
      </w:tblPr>
      <w:tblGrid>
        <w:gridCol w:w="10335"/>
        <w:tblGridChange w:id="0">
          <w:tblGrid>
            <w:gridCol w:w="1033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materiale/attrezzature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.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" w:before="0" w:line="256" w:lineRule="auto"/>
        <w:ind w:left="-283.46456692913375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1.8 - Risorse economiche e/o Finanziamenti:  (barrare la voce interessata)    </w:t>
      </w:r>
      <w:r w:rsidDel="00000000" w:rsidR="00000000" w:rsidRPr="00000000">
        <w:rPr>
          <w:rtl w:val="0"/>
        </w:rPr>
      </w:r>
    </w:p>
    <w:tbl>
      <w:tblPr>
        <w:tblStyle w:val="Table9"/>
        <w:tblW w:w="10335.0" w:type="dxa"/>
        <w:jc w:val="left"/>
        <w:tblInd w:w="-270.0" w:type="dxa"/>
        <w:tblLayout w:type="fixed"/>
        <w:tblLook w:val="0000"/>
      </w:tblPr>
      <w:tblGrid>
        <w:gridCol w:w="10335"/>
        <w:tblGridChange w:id="0">
          <w:tblGrid>
            <w:gridCol w:w="10335"/>
          </w:tblGrid>
        </w:tblGridChange>
      </w:tblGrid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si si tratta di progetti gratuiti o a pagamento (a carico delle famiglie o con finanziamento   a carico bilancio scuola)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425.19685039370086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Contributo a carico delle famiglie da versare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425.19685039370086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Gratuito per le famiglie e finanziato da progetti in rete o da enti pubblici esterni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line="256" w:lineRule="auto"/>
              <w:ind w:left="425.19685039370086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Gratuito, a carico degli enti esterni privati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line="256" w:lineRule="auto"/>
              <w:ind w:left="425.19685039370086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Altro (specificare)……………………………………………………………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0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0"/>
        </w:tabs>
        <w:spacing w:after="0" w:before="0" w:line="240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Costo totale presunto del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sz w:val="24"/>
          <w:szCs w:val="24"/>
          <w:rtl w:val="0"/>
        </w:rPr>
        <w:t xml:space="preserve"> …../…./20……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  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Docente Referente Progetto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 </w:t>
      </w:r>
    </w:p>
    <w:sectPr>
      <w:headerReference r:id="rId10" w:type="default"/>
      <w:footerReference r:id="rId11" w:type="default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Garamond" w:eastAsia="Times New Roman" w:hAnsi="Garamond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Garamond" w:cs="Times New Roman" w:eastAsia="Times New Roman" w:hAnsi="Garamond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paragraph" w:styleId="Testopredefinito">
    <w:name w:val="Testo predefinito"/>
    <w:basedOn w:val="Normale"/>
    <w:next w:val="Testopredefinito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autoSpaceDE w:val="0"/>
      <w:autoSpaceDN w:val="0"/>
      <w:adjustRightInd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Garamond" w:eastAsia="Times New Roman" w:hAnsi="Garamond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Garamond" w:cs="Times New Roman" w:eastAsia="Times New Roman" w:hAnsi="Garamond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it-IT"/>
    </w:rPr>
  </w:style>
  <w:style w:type="paragraph" w:styleId="font5">
    <w:name w:val="font5"/>
    <w:basedOn w:val="Normale"/>
    <w:next w:val="font5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hd w:color="auto" w:fill="auto" w:val="pct10"/>
      <w:suppressAutoHyphens w:val="1"/>
      <w:autoSpaceDE w:val="1"/>
      <w:autoSpaceDN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maze" w:eastAsia="Times New Roman" w:hAnsi="Amaze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it-IT" w:val="it-IT"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autoSpaceDE w:val="1"/>
      <w:autoSpaceDN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4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4.0" w:type="dxa"/>
        <w:left w:w="10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9.0" w:type="dxa"/>
        <w:left w:w="108.0" w:type="dxa"/>
        <w:bottom w:w="0.0" w:type="dxa"/>
        <w:right w:w="109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4.0" w:type="dxa"/>
        <w:left w:w="108.0" w:type="dxa"/>
        <w:bottom w:w="0.0" w:type="dxa"/>
        <w:right w:w="4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4.0" w:type="dxa"/>
        <w:left w:w="108.0" w:type="dxa"/>
        <w:bottom w:w="0.0" w:type="dxa"/>
        <w:right w:w="4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4.0" w:type="dxa"/>
        <w:left w:w="108.0" w:type="dxa"/>
        <w:bottom w:w="0.0" w:type="dxa"/>
        <w:right w:w="4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../../../..//C:/Users/borge/CIRCOLARI%20INTERNE%202013-2014/rnic81600b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nee011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iWM+NnoWlIpbwxXfhKHzCCbTmw==">CgMxLjAaHwoBMBIaChgICVIUChJ0YWJsZS5laDNjeTNhbTd3b3MaHwoBMRIaChgICVIUChJ0YWJsZS5nYTVqcXo3bmczZXEaHwoBMhIaChgICVIUChJ0YWJsZS50c29yc3d1YnkyOW0aHwoBMxIaChgICVIUChJ0YWJsZS42bXhjajk2N3pmaHYaHwoBNBIaChgICVIUChJ0YWJsZS55N3dhemtncjNib2waHwoBNRIaChgICVIUChJ0YWJsZS43dTFwb3doZmVzcmQaHwoBNhIaChgICVIUChJ0YWJsZS52d3cxdzRvZnJpbDg4AHIhMTVfVGVvbmw2ZVJndW9VcmNOY2tTMlJVa2hudk5LZW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2024-10-08T17:43:00Z</dcterms:created>
  <dc:creator>Tina</dc:creator>
</cp:coreProperties>
</file>